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76" w:lineRule="auto"/>
        <w:jc w:val="center"/>
        <w:rPr>
          <w:rFonts w:ascii="Calibri" w:cs="Calibri" w:eastAsia="Calibri" w:hAnsi="Calibri"/>
          <w:i w:val="0"/>
          <w:vertAlign w:val="baseline"/>
        </w:rPr>
      </w:pPr>
      <w:r w:rsidDel="00000000" w:rsidR="00000000" w:rsidRPr="00000000">
        <w:rPr>
          <w:rFonts w:ascii="Raleway" w:cs="Raleway" w:eastAsia="Raleway" w:hAnsi="Raleway"/>
          <w:color w:val="8dc63f"/>
          <w:sz w:val="36"/>
          <w:szCs w:val="36"/>
          <w:rtl w:val="0"/>
        </w:rPr>
        <w:t xml:space="preserve">Alimentation</w:t>
      </w:r>
      <w:r w:rsidDel="00000000" w:rsidR="00000000" w:rsidRPr="00000000">
        <w:rPr>
          <w:rtl w:val="0"/>
        </w:rPr>
      </w:r>
    </w:p>
    <w:p w:rsidR="00000000" w:rsidDel="00000000" w:rsidP="00000000" w:rsidRDefault="00000000" w:rsidRPr="00000000" w14:paraId="00000002">
      <w:pPr>
        <w:spacing w:after="120" w:line="276" w:lineRule="auto"/>
        <w:jc w:val="center"/>
        <w:rPr>
          <w:rFonts w:ascii="Calibri" w:cs="Calibri" w:eastAsia="Calibri" w:hAnsi="Calibri"/>
          <w:i w:val="0"/>
          <w:vertAlign w:val="baseline"/>
        </w:rPr>
      </w:pPr>
      <w:r w:rsidDel="00000000" w:rsidR="00000000" w:rsidRPr="00000000">
        <w:rPr>
          <w:rtl w:val="0"/>
        </w:rPr>
      </w:r>
    </w:p>
    <w:p w:rsidR="00000000" w:rsidDel="00000000" w:rsidP="00000000" w:rsidRDefault="00000000" w:rsidRPr="00000000" w14:paraId="00000003">
      <w:pPr>
        <w:spacing w:line="276" w:lineRule="auto"/>
        <w:jc w:val="center"/>
        <w:rPr>
          <w:rFonts w:ascii="Calibri" w:cs="Calibri" w:eastAsia="Calibri" w:hAnsi="Calibri"/>
          <w:i w:val="0"/>
          <w:vertAlign w:val="baseline"/>
        </w:rPr>
      </w:pPr>
      <w:r w:rsidDel="00000000" w:rsidR="00000000" w:rsidRPr="00000000">
        <w:rPr>
          <w:rFonts w:ascii="Calibri" w:cs="Calibri" w:eastAsia="Calibri" w:hAnsi="Calibri"/>
          <w:i w:val="1"/>
          <w:vertAlign w:val="baseline"/>
        </w:rPr>
        <w:drawing>
          <wp:inline distB="0" distT="0" distL="114300" distR="114300">
            <wp:extent cx="3884930" cy="2797810"/>
            <wp:effectExtent b="0" l="0" r="0" t="0"/>
            <wp:docPr id="103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884930" cy="279781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120" w:line="276" w:lineRule="auto"/>
        <w:jc w:val="center"/>
        <w:rPr>
          <w:rFonts w:ascii="Calibri" w:cs="Calibri" w:eastAsia="Calibri" w:hAnsi="Calibri"/>
          <w:b w:val="0"/>
          <w:sz w:val="16"/>
          <w:szCs w:val="16"/>
          <w:vertAlign w:val="baseline"/>
        </w:rPr>
      </w:pPr>
      <w:r w:rsidDel="00000000" w:rsidR="00000000" w:rsidRPr="00000000">
        <w:rPr>
          <w:rFonts w:ascii="Calibri" w:cs="Calibri" w:eastAsia="Calibri" w:hAnsi="Calibri"/>
          <w:b w:val="1"/>
          <w:sz w:val="16"/>
          <w:szCs w:val="16"/>
          <w:vertAlign w:val="baseline"/>
          <w:rtl w:val="0"/>
        </w:rPr>
        <w:t xml:space="preserve">                                                                       Photo : Mouvement eucharistique des jeunes</w:t>
      </w:r>
      <w:r w:rsidDel="00000000" w:rsidR="00000000" w:rsidRPr="00000000">
        <w:rPr>
          <w:rtl w:val="0"/>
        </w:rPr>
      </w:r>
    </w:p>
    <w:p w:rsidR="00000000" w:rsidDel="00000000" w:rsidP="00000000" w:rsidRDefault="00000000" w:rsidRPr="00000000" w14:paraId="00000005">
      <w:pPr>
        <w:widowControl w:val="1"/>
        <w:spacing w:after="120" w:line="276" w:lineRule="auto"/>
        <w:jc w:val="both"/>
        <w:rPr>
          <w:rFonts w:ascii="Calibri" w:cs="Calibri" w:eastAsia="Calibri" w:hAnsi="Calibri"/>
          <w:vertAlign w:val="baseline"/>
        </w:rPr>
      </w:pPr>
      <w:r w:rsidDel="00000000" w:rsidR="00000000" w:rsidRPr="00000000">
        <w:rPr>
          <w:rFonts w:ascii="Raleway" w:cs="Raleway" w:eastAsia="Raleway" w:hAnsi="Raleway"/>
          <w:color w:val="4396cb"/>
          <w:sz w:val="28"/>
          <w:szCs w:val="28"/>
          <w:rtl w:val="0"/>
        </w:rPr>
        <w:t xml:space="preserve">Réfléchir</w:t>
      </w:r>
      <w:r w:rsidDel="00000000" w:rsidR="00000000" w:rsidRPr="00000000">
        <w:rPr>
          <w:rtl w:val="0"/>
        </w:rPr>
      </w:r>
    </w:p>
    <w:p w:rsidR="00000000" w:rsidDel="00000000" w:rsidP="00000000" w:rsidRDefault="00000000" w:rsidRPr="00000000" w14:paraId="00000006">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C.1. </w:t>
      </w:r>
      <w:r w:rsidDel="00000000" w:rsidR="00000000" w:rsidRPr="00000000">
        <w:rPr>
          <w:rFonts w:ascii="Open Sans Light" w:cs="Open Sans Light" w:eastAsia="Open Sans Light" w:hAnsi="Open Sans Light"/>
          <w:sz w:val="20"/>
          <w:szCs w:val="20"/>
          <w:vertAlign w:val="baseline"/>
          <w:rtl w:val="0"/>
        </w:rPr>
        <w:t xml:space="preserve">Nos repas et nos goûters sont partagés</w:t>
      </w:r>
      <w:r w:rsidDel="00000000" w:rsidR="00000000" w:rsidRPr="00000000">
        <w:rPr>
          <w:rtl w:val="0"/>
        </w:rPr>
      </w:r>
    </w:p>
    <w:p w:rsidR="00000000" w:rsidDel="00000000" w:rsidP="00000000" w:rsidRDefault="00000000" w:rsidRPr="00000000" w14:paraId="00000007">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08">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C.2. </w:t>
      </w:r>
      <w:r w:rsidDel="00000000" w:rsidR="00000000" w:rsidRPr="00000000">
        <w:rPr>
          <w:rFonts w:ascii="Open Sans Light" w:cs="Open Sans Light" w:eastAsia="Open Sans Light" w:hAnsi="Open Sans Light"/>
          <w:sz w:val="20"/>
          <w:szCs w:val="20"/>
          <w:vertAlign w:val="baseline"/>
          <w:rtl w:val="0"/>
        </w:rPr>
        <w:t xml:space="preserve">Nos repas et nos goûters sont faits maison</w:t>
      </w:r>
      <w:r w:rsidDel="00000000" w:rsidR="00000000" w:rsidRPr="00000000">
        <w:rPr>
          <w:rtl w:val="0"/>
        </w:rPr>
      </w:r>
    </w:p>
    <w:p w:rsidR="00000000" w:rsidDel="00000000" w:rsidP="00000000" w:rsidRDefault="00000000" w:rsidRPr="00000000" w14:paraId="00000009">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0A">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C.3.</w:t>
      </w:r>
      <w:r w:rsidDel="00000000" w:rsidR="00000000" w:rsidRPr="00000000">
        <w:rPr>
          <w:rFonts w:ascii="Open Sans Light" w:cs="Open Sans Light" w:eastAsia="Open Sans Light" w:hAnsi="Open Sans Light"/>
          <w:sz w:val="20"/>
          <w:szCs w:val="20"/>
          <w:vertAlign w:val="baseline"/>
          <w:rtl w:val="0"/>
        </w:rPr>
        <w:t xml:space="preserve"> Nos repas et nos goûters sont composés de produits de saison</w:t>
      </w:r>
      <w:r w:rsidDel="00000000" w:rsidR="00000000" w:rsidRPr="00000000">
        <w:rPr>
          <w:rtl w:val="0"/>
        </w:rPr>
      </w:r>
    </w:p>
    <w:p w:rsidR="00000000" w:rsidDel="00000000" w:rsidP="00000000" w:rsidRDefault="00000000" w:rsidRPr="00000000" w14:paraId="0000000B">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0C">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C.4. </w:t>
      </w:r>
      <w:r w:rsidDel="00000000" w:rsidR="00000000" w:rsidRPr="00000000">
        <w:rPr>
          <w:rFonts w:ascii="Open Sans Light" w:cs="Open Sans Light" w:eastAsia="Open Sans Light" w:hAnsi="Open Sans Light"/>
          <w:sz w:val="20"/>
          <w:szCs w:val="20"/>
          <w:vertAlign w:val="baseline"/>
          <w:rtl w:val="0"/>
        </w:rPr>
        <w:t xml:space="preserve">Nos repas et nos goûters sont composés de produits locaux</w:t>
      </w:r>
      <w:r w:rsidDel="00000000" w:rsidR="00000000" w:rsidRPr="00000000">
        <w:rPr>
          <w:rtl w:val="0"/>
        </w:rPr>
      </w:r>
    </w:p>
    <w:p w:rsidR="00000000" w:rsidDel="00000000" w:rsidP="00000000" w:rsidRDefault="00000000" w:rsidRPr="00000000" w14:paraId="0000000D">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0E">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C.5.</w:t>
      </w:r>
      <w:r w:rsidDel="00000000" w:rsidR="00000000" w:rsidRPr="00000000">
        <w:rPr>
          <w:rFonts w:ascii="Open Sans Light" w:cs="Open Sans Light" w:eastAsia="Open Sans Light" w:hAnsi="Open Sans Light"/>
          <w:sz w:val="20"/>
          <w:szCs w:val="20"/>
          <w:vertAlign w:val="baseline"/>
          <w:rtl w:val="0"/>
        </w:rPr>
        <w:t xml:space="preserve"> Quand les produits ne sont pas locaux, nos repas et nos goûters sont composés de produits issus du commerce équitable</w:t>
      </w:r>
      <w:r w:rsidDel="00000000" w:rsidR="00000000" w:rsidRPr="00000000">
        <w:rPr>
          <w:rtl w:val="0"/>
        </w:rPr>
      </w:r>
    </w:p>
    <w:p w:rsidR="00000000" w:rsidDel="00000000" w:rsidP="00000000" w:rsidRDefault="00000000" w:rsidRPr="00000000" w14:paraId="0000000F">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0">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C.6. </w:t>
      </w:r>
      <w:r w:rsidDel="00000000" w:rsidR="00000000" w:rsidRPr="00000000">
        <w:rPr>
          <w:rFonts w:ascii="Open Sans Light" w:cs="Open Sans Light" w:eastAsia="Open Sans Light" w:hAnsi="Open Sans Light"/>
          <w:sz w:val="20"/>
          <w:szCs w:val="20"/>
          <w:vertAlign w:val="baseline"/>
          <w:rtl w:val="0"/>
        </w:rPr>
        <w:t xml:space="preserve">Nous essayons des recettes végétariennes</w:t>
      </w:r>
      <w:r w:rsidDel="00000000" w:rsidR="00000000" w:rsidRPr="00000000">
        <w:rPr>
          <w:rtl w:val="0"/>
        </w:rPr>
      </w:r>
    </w:p>
    <w:p w:rsidR="00000000" w:rsidDel="00000000" w:rsidP="00000000" w:rsidRDefault="00000000" w:rsidRPr="00000000" w14:paraId="00000011">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2">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C.7. </w:t>
      </w:r>
      <w:r w:rsidDel="00000000" w:rsidR="00000000" w:rsidRPr="00000000">
        <w:rPr>
          <w:rFonts w:ascii="Open Sans Light" w:cs="Open Sans Light" w:eastAsia="Open Sans Light" w:hAnsi="Open Sans Light"/>
          <w:sz w:val="20"/>
          <w:szCs w:val="20"/>
          <w:vertAlign w:val="baseline"/>
          <w:rtl w:val="0"/>
        </w:rPr>
        <w:t xml:space="preserve">Nous faisons attention aux modes de production et à l’origine des produits consommés (agriculture biologique, commerce équitable...)</w:t>
      </w:r>
      <w:r w:rsidDel="00000000" w:rsidR="00000000" w:rsidRPr="00000000">
        <w:rPr>
          <w:rtl w:val="0"/>
        </w:rPr>
      </w:r>
    </w:p>
    <w:p w:rsidR="00000000" w:rsidDel="00000000" w:rsidP="00000000" w:rsidRDefault="00000000" w:rsidRPr="00000000" w14:paraId="00000013">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4">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C.8. </w:t>
      </w:r>
      <w:r w:rsidDel="00000000" w:rsidR="00000000" w:rsidRPr="00000000">
        <w:rPr>
          <w:rFonts w:ascii="Open Sans Light" w:cs="Open Sans Light" w:eastAsia="Open Sans Light" w:hAnsi="Open Sans Light"/>
          <w:sz w:val="20"/>
          <w:szCs w:val="20"/>
          <w:vertAlign w:val="baseline"/>
          <w:rtl w:val="0"/>
        </w:rPr>
        <w:t xml:space="preserve">Nous faisons attention aux quantités pour ne pas gaspiller de nourriture</w:t>
      </w:r>
    </w:p>
    <w:p w:rsidR="00000000" w:rsidDel="00000000" w:rsidP="00000000" w:rsidRDefault="00000000" w:rsidRPr="00000000" w14:paraId="00000015">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 </w:t>
      </w: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6">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C.9.</w:t>
      </w:r>
      <w:r w:rsidDel="00000000" w:rsidR="00000000" w:rsidRPr="00000000">
        <w:rPr>
          <w:rFonts w:ascii="Open Sans Light" w:cs="Open Sans Light" w:eastAsia="Open Sans Light" w:hAnsi="Open Sans Light"/>
          <w:sz w:val="20"/>
          <w:szCs w:val="20"/>
          <w:vertAlign w:val="baseline"/>
          <w:rtl w:val="0"/>
        </w:rPr>
        <w:t xml:space="preserve"> Nous compostons nos déchets organiques</w:t>
      </w:r>
      <w:r w:rsidDel="00000000" w:rsidR="00000000" w:rsidRPr="00000000">
        <w:rPr>
          <w:rtl w:val="0"/>
        </w:rPr>
      </w:r>
    </w:p>
    <w:p w:rsidR="00000000" w:rsidDel="00000000" w:rsidP="00000000" w:rsidRDefault="00000000" w:rsidRPr="00000000" w14:paraId="00000017">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8">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C.10.</w:t>
      </w:r>
      <w:r w:rsidDel="00000000" w:rsidR="00000000" w:rsidRPr="00000000">
        <w:rPr>
          <w:rFonts w:ascii="Open Sans Light" w:cs="Open Sans Light" w:eastAsia="Open Sans Light" w:hAnsi="Open Sans Light"/>
          <w:sz w:val="20"/>
          <w:szCs w:val="20"/>
          <w:vertAlign w:val="baseline"/>
          <w:rtl w:val="0"/>
        </w:rPr>
        <w:t xml:space="preserve"> En faisant nos courses, ou en apportant nos pique-nique / goûters faits maison, nous utilisons des contenants et sacs réutilisables pour limiter les emballages et en particulier le plastique</w:t>
      </w:r>
      <w:r w:rsidDel="00000000" w:rsidR="00000000" w:rsidRPr="00000000">
        <w:rPr>
          <w:rtl w:val="0"/>
        </w:rPr>
      </w:r>
    </w:p>
    <w:p w:rsidR="00000000" w:rsidDel="00000000" w:rsidP="00000000" w:rsidRDefault="00000000" w:rsidRPr="00000000" w14:paraId="00000019">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A">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C.11. </w:t>
      </w:r>
      <w:r w:rsidDel="00000000" w:rsidR="00000000" w:rsidRPr="00000000">
        <w:rPr>
          <w:rFonts w:ascii="Open Sans Light" w:cs="Open Sans Light" w:eastAsia="Open Sans Light" w:hAnsi="Open Sans Light"/>
          <w:sz w:val="20"/>
          <w:szCs w:val="20"/>
          <w:vertAlign w:val="baseline"/>
          <w:rtl w:val="0"/>
        </w:rPr>
        <w:t xml:space="preserve">Nous buvons de l’eau du robinet et avons chacun notre gourde et/ ou ecocup lors de nos rencontres</w:t>
      </w:r>
      <w:r w:rsidDel="00000000" w:rsidR="00000000" w:rsidRPr="00000000">
        <w:rPr>
          <w:rtl w:val="0"/>
        </w:rPr>
      </w:r>
    </w:p>
    <w:p w:rsidR="00000000" w:rsidDel="00000000" w:rsidP="00000000" w:rsidRDefault="00000000" w:rsidRPr="00000000" w14:paraId="0000001B">
      <w:pPr>
        <w:spacing w:after="120" w:line="276" w:lineRule="auto"/>
        <w:jc w:val="both"/>
        <w:rPr>
          <w:rFonts w:ascii="Open Sans Light" w:cs="Open Sans Light" w:eastAsia="Open Sans Light" w:hAnsi="Open Sans Light"/>
          <w:color w:val="f6b26b"/>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1C">
      <w:pPr>
        <w:spacing w:after="120" w:line="276" w:lineRule="auto"/>
        <w:jc w:val="both"/>
        <w:rPr>
          <w:rFonts w:ascii="Calibri" w:cs="Calibri" w:eastAsia="Calibri" w:hAnsi="Calibri"/>
          <w:b w:val="0"/>
          <w:color w:val="f6b26b"/>
          <w:vertAlign w:val="baseline"/>
        </w:rPr>
      </w:pPr>
      <w:r w:rsidDel="00000000" w:rsidR="00000000" w:rsidRPr="00000000">
        <w:rPr>
          <w:rtl w:val="0"/>
        </w:rPr>
      </w:r>
    </w:p>
    <w:p w:rsidR="00000000" w:rsidDel="00000000" w:rsidP="00000000" w:rsidRDefault="00000000" w:rsidRPr="00000000" w14:paraId="0000001D">
      <w:pPr>
        <w:spacing w:after="120" w:line="276" w:lineRule="auto"/>
        <w:jc w:val="both"/>
        <w:rPr>
          <w:rFonts w:ascii="Calibri" w:cs="Calibri" w:eastAsia="Calibri" w:hAnsi="Calibri"/>
          <w:b w:val="0"/>
          <w:sz w:val="16"/>
          <w:szCs w:val="16"/>
          <w:vertAlign w:val="baseline"/>
        </w:rPr>
      </w:pPr>
      <w:r w:rsidDel="00000000" w:rsidR="00000000" w:rsidRPr="00000000">
        <w:rPr>
          <w:rFonts w:ascii="Calibri" w:cs="Calibri" w:eastAsia="Calibri" w:hAnsi="Calibri"/>
          <w:b w:val="1"/>
          <w:color w:val="f6b26b"/>
          <w:vertAlign w:val="baseline"/>
          <w:rtl w:val="0"/>
        </w:rPr>
        <w:t xml:space="preserve">    </w:t>
      </w:r>
      <w:r w:rsidDel="00000000" w:rsidR="00000000" w:rsidRPr="00000000">
        <w:rPr>
          <w:rFonts w:ascii="Calibri" w:cs="Calibri" w:eastAsia="Calibri" w:hAnsi="Calibri"/>
          <w:b w:val="1"/>
          <w:sz w:val="16"/>
          <w:szCs w:val="16"/>
          <w:vertAlign w:val="baseline"/>
          <w:rtl w:val="0"/>
        </w:rPr>
        <w:t xml:space="preserve">Sabrina Ripke – Pixabay License                                                                                                                                 Natalia Aggiato-Pixabay License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19050</wp:posOffset>
            </wp:positionV>
            <wp:extent cx="2943860" cy="2105660"/>
            <wp:effectExtent b="0" l="0" r="0" t="0"/>
            <wp:wrapSquare wrapText="bothSides" distB="0" distT="0" distL="114300" distR="114300"/>
            <wp:docPr id="103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943860" cy="21056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3109920</wp:posOffset>
            </wp:positionH>
            <wp:positionV relativeFrom="paragraph">
              <wp:posOffset>19050</wp:posOffset>
            </wp:positionV>
            <wp:extent cx="3011224" cy="2105025"/>
            <wp:effectExtent b="0" l="0" r="0" t="0"/>
            <wp:wrapSquare wrapText="bothSides" distB="0" distT="0" distL="114300" distR="114300"/>
            <wp:docPr id="103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3011224" cy="2105025"/>
                    </a:xfrm>
                    <a:prstGeom prst="rect"/>
                    <a:ln/>
                  </pic:spPr>
                </pic:pic>
              </a:graphicData>
            </a:graphic>
          </wp:anchor>
        </w:drawing>
      </w:r>
    </w:p>
    <w:p w:rsidR="00000000" w:rsidDel="00000000" w:rsidP="00000000" w:rsidRDefault="00000000" w:rsidRPr="00000000" w14:paraId="0000001E">
      <w:pPr>
        <w:spacing w:after="120" w:line="276" w:lineRule="auto"/>
        <w:jc w:val="both"/>
        <w:rPr>
          <w:rFonts w:ascii="Calibri" w:cs="Calibri" w:eastAsia="Calibri" w:hAnsi="Calibri"/>
          <w:b w:val="0"/>
          <w:sz w:val="30"/>
          <w:szCs w:val="30"/>
          <w:vertAlign w:val="baseline"/>
        </w:rPr>
      </w:pPr>
      <w:r w:rsidDel="00000000" w:rsidR="00000000" w:rsidRPr="00000000">
        <w:rPr>
          <w:rtl w:val="0"/>
        </w:rPr>
      </w:r>
    </w:p>
    <w:p w:rsidR="00000000" w:rsidDel="00000000" w:rsidP="00000000" w:rsidRDefault="00000000" w:rsidRPr="00000000" w14:paraId="0000001F">
      <w:pPr>
        <w:spacing w:after="120" w:line="276" w:lineRule="auto"/>
        <w:jc w:val="both"/>
        <w:rPr>
          <w:rFonts w:ascii="Calibri" w:cs="Calibri" w:eastAsia="Calibri" w:hAnsi="Calibri"/>
          <w:i w:val="0"/>
          <w:vertAlign w:val="baseline"/>
        </w:rPr>
      </w:pPr>
      <w:r w:rsidDel="00000000" w:rsidR="00000000" w:rsidRPr="00000000">
        <w:rPr>
          <w:rFonts w:ascii="Raleway" w:cs="Raleway" w:eastAsia="Raleway" w:hAnsi="Raleway"/>
          <w:color w:val="4396cb"/>
          <w:sz w:val="28"/>
          <w:szCs w:val="28"/>
          <w:rtl w:val="0"/>
        </w:rPr>
        <w:t xml:space="preserve">Changer</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Open Sans Light" w:cs="Open Sans Light" w:eastAsia="Open Sans Light" w:hAnsi="Open Sans Light"/>
          <w:i w:val="1"/>
          <w:sz w:val="20"/>
          <w:szCs w:val="20"/>
          <w:rtl w:val="0"/>
        </w:rPr>
        <w:t xml:space="preserve">Après avoir réfléchi à ce qu’il fait déjà, notre groupe peut identifier quelques points précis sur lesquels avancer pour commencer, en prenant le temps de nous mettre bien d’accord sur ce que nous visons. Nous pourrons ensuite lister nos engagements ci-dessous. </w:t>
      </w: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drawing>
          <wp:inline distB="0" distT="0" distL="114300" distR="114300">
            <wp:extent cx="3822065" cy="2543175"/>
            <wp:effectExtent b="0" l="0" r="0" t="0"/>
            <wp:docPr id="1037"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382206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color w:val="e0666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color w:val="e06666"/>
          <w:sz w:val="28"/>
          <w:szCs w:val="28"/>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Raleway" w:cs="Raleway" w:eastAsia="Raleway" w:hAnsi="Raleway"/>
          <w:color w:val="4396cb"/>
          <w:sz w:val="28"/>
          <w:szCs w:val="28"/>
          <w:rtl w:val="0"/>
        </w:rPr>
        <w:t xml:space="preserve">Nos engagements pour cette année</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11" w:right="0" w:firstLine="0"/>
        <w:jc w:val="both"/>
        <w:rPr>
          <w:rFonts w:ascii="Open Sans Light" w:cs="Open Sans Light" w:eastAsia="Open Sans Light" w:hAnsi="Open Sans Light"/>
          <w:i w:val="1"/>
          <w:sz w:val="20"/>
          <w:szCs w:val="20"/>
        </w:rPr>
      </w:pPr>
      <w:r w:rsidDel="00000000" w:rsidR="00000000" w:rsidRPr="00000000">
        <w:rPr>
          <w:rFonts w:ascii="Open Sans Light" w:cs="Open Sans Light" w:eastAsia="Open Sans Light" w:hAnsi="Open Sans Light"/>
          <w:i w:val="1"/>
          <w:sz w:val="20"/>
          <w:szCs w:val="20"/>
          <w:rtl w:val="0"/>
        </w:rPr>
        <w:t xml:space="preserve">Une fois définis nos engagements pour l'année, il est important de préciser les étapes intermédiaires pour y arriver et moyens de réalisation, les personnes référentes (privilégier des binômes ou trinômes de responsable parmi les jeunes) ou impliquées, le calendrier... Les tableaux ci-dessous peuvent y aider.</w:t>
      </w:r>
    </w:p>
    <w:p w:rsidR="00000000" w:rsidDel="00000000" w:rsidP="00000000" w:rsidRDefault="00000000" w:rsidRPr="00000000" w14:paraId="0000002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Light" w:cs="Open Sans Light" w:eastAsia="Open Sans Light" w:hAnsi="Open Sans Light"/>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1</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(le décrire le plus précisément possible) :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p>
    <w:tbl>
      <w:tblPr>
        <w:tblStyle w:val="Table1"/>
        <w:tblW w:w="9789.0" w:type="dxa"/>
        <w:jc w:val="left"/>
        <w:tblInd w:w="-45.0" w:type="dxa"/>
        <w:tblLayout w:type="fixed"/>
        <w:tblLook w:val="0000"/>
      </w:tblPr>
      <w:tblGrid>
        <w:gridCol w:w="3290"/>
        <w:gridCol w:w="1281"/>
        <w:gridCol w:w="1365"/>
        <w:gridCol w:w="1224"/>
        <w:gridCol w:w="2629"/>
        <w:tblGridChange w:id="0">
          <w:tblGrid>
            <w:gridCol w:w="3290"/>
            <w:gridCol w:w="1281"/>
            <w:gridCol w:w="1365"/>
            <w:gridCol w:w="1224"/>
            <w:gridCol w:w="2629"/>
          </w:tblGrid>
        </w:tblGridChange>
      </w:tblGrid>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8">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29">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A">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B">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C">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2D">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2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0">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33">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4">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35">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3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3B">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3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Light" w:cs="Open Sans Light" w:eastAsia="Open Sans Light" w:hAnsi="Open Sans Light"/>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2</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(le décrire le plus précisément possible)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w:t>
      </w:r>
    </w:p>
    <w:tbl>
      <w:tblPr>
        <w:tblStyle w:val="Table2"/>
        <w:tblW w:w="9789.0" w:type="dxa"/>
        <w:jc w:val="left"/>
        <w:tblInd w:w="-45.0" w:type="dxa"/>
        <w:tblLayout w:type="fixed"/>
        <w:tblLook w:val="0000"/>
      </w:tblPr>
      <w:tblGrid>
        <w:gridCol w:w="3290"/>
        <w:gridCol w:w="1281"/>
        <w:gridCol w:w="1365"/>
        <w:gridCol w:w="1224"/>
        <w:gridCol w:w="2629"/>
        <w:tblGridChange w:id="0">
          <w:tblGrid>
            <w:gridCol w:w="3290"/>
            <w:gridCol w:w="1281"/>
            <w:gridCol w:w="1365"/>
            <w:gridCol w:w="1224"/>
            <w:gridCol w:w="2629"/>
          </w:tblGrid>
        </w:tblGridChange>
      </w:tblGrid>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3">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44">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5">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6">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7">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48">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4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B">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4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50">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3">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54">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5">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5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5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3 :</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tbl>
      <w:tblPr>
        <w:tblStyle w:val="Table3"/>
        <w:tblW w:w="9789.0" w:type="dxa"/>
        <w:jc w:val="left"/>
        <w:tblInd w:w="-45.0" w:type="dxa"/>
        <w:tblLayout w:type="fixed"/>
        <w:tblLook w:val="0000"/>
      </w:tblPr>
      <w:tblGrid>
        <w:gridCol w:w="3290"/>
        <w:gridCol w:w="1281"/>
        <w:gridCol w:w="1365"/>
        <w:gridCol w:w="1224"/>
        <w:gridCol w:w="2629"/>
        <w:tblGridChange w:id="0">
          <w:tblGrid>
            <w:gridCol w:w="3290"/>
            <w:gridCol w:w="1281"/>
            <w:gridCol w:w="1365"/>
            <w:gridCol w:w="1224"/>
            <w:gridCol w:w="2629"/>
          </w:tblGrid>
        </w:tblGridChange>
      </w:tblGrid>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1">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62">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3">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4">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5">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6">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6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B">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6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0">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3">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74">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5">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114300" distR="114300">
            <wp:extent cx="4701540" cy="3113405"/>
            <wp:effectExtent b="0" l="0" r="0" t="0"/>
            <wp:docPr id="1035"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4701540" cy="311340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3545" w:right="0" w:firstLine="708.9999999999998"/>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Mouvement eucharistique des jeunes</w:t>
      </w:r>
      <w:r w:rsidDel="00000000" w:rsidR="00000000" w:rsidRPr="00000000">
        <w:rPr>
          <w:rtl w:val="0"/>
        </w:rPr>
      </w:r>
    </w:p>
    <w:p w:rsidR="00000000" w:rsidDel="00000000" w:rsidP="00000000" w:rsidRDefault="00000000" w:rsidRPr="00000000" w14:paraId="0000007C">
      <w:pPr>
        <w:spacing w:after="120" w:line="276" w:lineRule="auto"/>
        <w:jc w:val="both"/>
        <w:rPr>
          <w:rFonts w:ascii="Calibri" w:cs="Calibri" w:eastAsia="Calibri" w:hAnsi="Calibri"/>
          <w:b w:val="0"/>
          <w:sz w:val="30"/>
          <w:szCs w:val="30"/>
          <w:vertAlign w:val="baseline"/>
        </w:rPr>
      </w:pPr>
      <w:r w:rsidDel="00000000" w:rsidR="00000000" w:rsidRPr="00000000">
        <w:rPr>
          <w:rtl w:val="0"/>
        </w:rPr>
      </w:r>
    </w:p>
    <w:p w:rsidR="00000000" w:rsidDel="00000000" w:rsidP="00000000" w:rsidRDefault="00000000" w:rsidRPr="00000000" w14:paraId="0000007D">
      <w:pPr>
        <w:spacing w:after="120" w:line="276" w:lineRule="auto"/>
        <w:jc w:val="both"/>
        <w:rPr>
          <w:rFonts w:ascii="Calibri" w:cs="Calibri" w:eastAsia="Calibri" w:hAnsi="Calibri"/>
          <w:b w:val="0"/>
          <w:sz w:val="30"/>
          <w:szCs w:val="30"/>
          <w:vertAlign w:val="baseline"/>
        </w:rPr>
      </w:pPr>
      <w:r w:rsidDel="00000000" w:rsidR="00000000" w:rsidRPr="00000000">
        <w:rPr>
          <w:rtl w:val="0"/>
        </w:rPr>
      </w:r>
    </w:p>
    <w:p w:rsidR="00000000" w:rsidDel="00000000" w:rsidP="00000000" w:rsidRDefault="00000000" w:rsidRPr="00000000" w14:paraId="0000007E">
      <w:pPr>
        <w:spacing w:after="120" w:line="276" w:lineRule="auto"/>
        <w:jc w:val="both"/>
        <w:rPr>
          <w:rFonts w:ascii="Calibri" w:cs="Calibri" w:eastAsia="Calibri" w:hAnsi="Calibri"/>
          <w:b w:val="0"/>
          <w:sz w:val="30"/>
          <w:szCs w:val="30"/>
          <w:vertAlign w:val="baseline"/>
        </w:rPr>
      </w:pPr>
      <w:r w:rsidDel="00000000" w:rsidR="00000000" w:rsidRPr="00000000">
        <w:rPr>
          <w:rtl w:val="0"/>
        </w:rPr>
      </w:r>
    </w:p>
    <w:p w:rsidR="00000000" w:rsidDel="00000000" w:rsidP="00000000" w:rsidRDefault="00000000" w:rsidRPr="00000000" w14:paraId="0000007F">
      <w:pPr>
        <w:spacing w:after="120" w:line="276" w:lineRule="auto"/>
        <w:jc w:val="both"/>
        <w:rPr>
          <w:rFonts w:ascii="Calibri" w:cs="Calibri" w:eastAsia="Calibri" w:hAnsi="Calibri"/>
          <w:b w:val="0"/>
          <w:sz w:val="30"/>
          <w:szCs w:val="30"/>
          <w:vertAlign w:val="baseline"/>
        </w:rPr>
      </w:pPr>
      <w:r w:rsidDel="00000000" w:rsidR="00000000" w:rsidRPr="00000000">
        <w:rPr>
          <w:rFonts w:ascii="Raleway" w:cs="Raleway" w:eastAsia="Raleway" w:hAnsi="Raleway"/>
          <w:color w:val="4396cb"/>
          <w:sz w:val="28"/>
          <w:szCs w:val="28"/>
          <w:rtl w:val="0"/>
        </w:rPr>
        <w:t xml:space="preserve">Partager</w:t>
      </w:r>
      <w:r w:rsidDel="00000000" w:rsidR="00000000" w:rsidRPr="00000000">
        <w:rPr>
          <w:rtl w:val="0"/>
        </w:rPr>
      </w:r>
    </w:p>
    <w:p w:rsidR="00000000" w:rsidDel="00000000" w:rsidP="00000000" w:rsidRDefault="00000000" w:rsidRPr="00000000" w14:paraId="00000080">
      <w:pPr>
        <w:spacing w:line="276" w:lineRule="auto"/>
        <w:jc w:val="center"/>
        <w:rPr>
          <w:rFonts w:ascii="Calibri" w:cs="Calibri" w:eastAsia="Calibri" w:hAnsi="Calibri"/>
          <w:i w:val="0"/>
          <w:highlight w:val="green"/>
          <w:vertAlign w:val="baseline"/>
        </w:rPr>
      </w:pPr>
      <w:r w:rsidDel="00000000" w:rsidR="00000000" w:rsidRPr="00000000">
        <w:rPr>
          <w:rFonts w:ascii="Calibri" w:cs="Calibri" w:eastAsia="Calibri" w:hAnsi="Calibri"/>
          <w:highlight w:val="green"/>
        </w:rPr>
        <w:drawing>
          <wp:inline distB="0" distT="0" distL="114300" distR="114300">
            <wp:extent cx="3447415" cy="2213610"/>
            <wp:effectExtent b="0" l="0" r="0" t="0"/>
            <wp:docPr id="103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447415" cy="221361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3545" w:right="0" w:firstLine="708.9999999999998"/>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sasint-Pixabay License</w:t>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Qu’en est-il de notre paroisse, de la communauté dans laquelle nous sommes insérés ? </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color w:val="000000"/>
          <w:sz w:val="20"/>
          <w:szCs w:val="20"/>
          <w:u w:val="none"/>
          <w:shd w:fill="auto" w:val="clear"/>
          <w:vertAlign w:val="baseline"/>
          <w:rtl w:val="0"/>
        </w:rPr>
        <w:t xml:space="preserve">A partir de ce que nous savons et d’une rencontre avec la ou les personne(s) en charge des repas paroissiaux (lors des fêtes...), nous pouvons répondre aux questions suivantes :</w:t>
      </w:r>
    </w:p>
    <w:p w:rsidR="00000000" w:rsidDel="00000000" w:rsidP="00000000" w:rsidRDefault="00000000" w:rsidRPr="00000000" w14:paraId="00000084">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Les repas organisés par la communauté contiennent-ils des produits bio, locaux, des alternatives à la viande ? Comment la paroisse s’approvisionne-t-elle lorsqu’elle organise des repas ? </w:t>
      </w:r>
      <w:r w:rsidDel="00000000" w:rsidR="00000000" w:rsidRPr="00000000">
        <w:rPr>
          <w:rtl w:val="0"/>
        </w:rPr>
      </w:r>
    </w:p>
    <w:p w:rsidR="00000000" w:rsidDel="00000000" w:rsidP="00000000" w:rsidRDefault="00000000" w:rsidRPr="00000000" w14:paraId="00000085">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w:t>
      </w:r>
      <w:r w:rsidDel="00000000" w:rsidR="00000000" w:rsidRPr="00000000">
        <w:rPr>
          <w:rtl w:val="0"/>
        </w:rPr>
      </w:r>
    </w:p>
    <w:p w:rsidR="00000000" w:rsidDel="00000000" w:rsidP="00000000" w:rsidRDefault="00000000" w:rsidRPr="00000000" w14:paraId="00000086">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La vaisselle utilisée est-elle réutilisable ? Les déchets alimentaires sont-ils triés, compostés ?</w:t>
      </w:r>
      <w:r w:rsidDel="00000000" w:rsidR="00000000" w:rsidRPr="00000000">
        <w:rPr>
          <w:rtl w:val="0"/>
        </w:rPr>
      </w:r>
    </w:p>
    <w:p w:rsidR="00000000" w:rsidDel="00000000" w:rsidP="00000000" w:rsidRDefault="00000000" w:rsidRPr="00000000" w14:paraId="00000087">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0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color w:val="000000"/>
          <w:sz w:val="20"/>
          <w:szCs w:val="20"/>
          <w:u w:val="none"/>
          <w:shd w:fill="auto" w:val="clear"/>
          <w:vertAlign w:val="baseline"/>
          <w:rtl w:val="0"/>
        </w:rPr>
        <w:t xml:space="preserve">Après cette enquête, </w:t>
      </w:r>
      <w:r w:rsidDel="00000000" w:rsidR="00000000" w:rsidRPr="00000000">
        <w:rPr>
          <w:rFonts w:ascii="Open Sans Light" w:cs="Open Sans Light" w:eastAsia="Open Sans Light" w:hAnsi="Open Sans Light"/>
          <w:i w:val="1"/>
          <w:smallCaps w:val="0"/>
          <w:strike w:val="0"/>
          <w:color w:val="000000"/>
          <w:sz w:val="20"/>
          <w:szCs w:val="20"/>
          <w:u w:val="none"/>
          <w:shd w:fill="auto" w:val="clear"/>
          <w:vertAlign w:val="baseline"/>
          <w:rtl w:val="0"/>
        </w:rPr>
        <w:t xml:space="preserve">nous pourrons présenter nos résultats, réflexions, propositions au Conseil paroissial / presbytéral, tout en offrant notre disponibilité pour aider l’ensemble de la paroisse à avancer. Par exemple en proposant d'aider la paroisse à réfléchir à améliorer son dispositif de tri et à mettre en place un compost, à proposer des repas plus respectueux du rythme des saisons, aider à chercher des prestataires ou des producteurs locaux, pratiquant une agriculture biologique ou à Haute Valeur Environnementale.</w:t>
      </w:r>
      <w:r w:rsidDel="00000000" w:rsidR="00000000" w:rsidRPr="00000000">
        <w:rPr>
          <w:rtl w:val="0"/>
        </w:rPr>
      </w:r>
    </w:p>
    <w:p w:rsidR="00000000" w:rsidDel="00000000" w:rsidP="00000000" w:rsidRDefault="00000000" w:rsidRPr="00000000" w14:paraId="00000089">
      <w:pPr>
        <w:spacing w:line="276" w:lineRule="auto"/>
        <w:jc w:val="both"/>
        <w:rPr>
          <w:rFonts w:ascii="Calibri" w:cs="Calibri" w:eastAsia="Calibri" w:hAnsi="Calibri"/>
          <w:vertAlign w:val="baseline"/>
        </w:rPr>
      </w:pPr>
      <w:r w:rsidDel="00000000" w:rsidR="00000000" w:rsidRPr="00000000">
        <w:rPr>
          <w:rFonts w:ascii="Calibri" w:cs="Calibri" w:eastAsia="Calibri" w:hAnsi="Calibri"/>
          <w:vertAlign w:val="baseline"/>
        </w:rPr>
        <w:drawing>
          <wp:inline distB="0" distT="0" distL="114300" distR="114300">
            <wp:extent cx="5173345" cy="2772410"/>
            <wp:effectExtent b="0" l="0" r="0" t="0"/>
            <wp:docPr id="1032"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173345" cy="277241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after="120" w:line="276" w:lineRule="auto"/>
        <w:jc w:val="both"/>
        <w:rPr>
          <w:rFonts w:ascii="Calibri" w:cs="Calibri" w:eastAsia="Calibri" w:hAnsi="Calibri"/>
          <w:vertAlign w:val="baseline"/>
        </w:rPr>
      </w:pPr>
      <w:r w:rsidDel="00000000" w:rsidR="00000000" w:rsidRPr="00000000">
        <w:rPr>
          <w:rFonts w:ascii="Calibri" w:cs="Calibri" w:eastAsia="Calibri" w:hAnsi="Calibri"/>
          <w:b w:val="1"/>
          <w:sz w:val="16"/>
          <w:szCs w:val="16"/>
          <w:vertAlign w:val="baseline"/>
          <w:rtl w:val="0"/>
        </w:rPr>
        <w:t xml:space="preserve">Alexas -Pixabay License</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f6b26b"/>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Raleway" w:cs="Raleway" w:eastAsia="Raleway" w:hAnsi="Raleway"/>
          <w:color w:val="4396cb"/>
          <w:sz w:val="28"/>
          <w:szCs w:val="28"/>
        </w:rPr>
      </w:pPr>
      <w:r w:rsidDel="00000000" w:rsidR="00000000" w:rsidRPr="00000000">
        <w:rPr>
          <w:rFonts w:ascii="Raleway" w:cs="Raleway" w:eastAsia="Raleway" w:hAnsi="Raleway"/>
          <w:color w:val="4396cb"/>
          <w:sz w:val="28"/>
          <w:szCs w:val="28"/>
          <w:rtl w:val="0"/>
        </w:rPr>
        <w:t xml:space="preserve">Nos pistes d’action pour cette année avec la paroisse</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Raleway" w:cs="Raleway" w:eastAsia="Raleway" w:hAnsi="Raleway"/>
          <w:color w:val="4396cb"/>
          <w:sz w:val="28"/>
          <w:szCs w:val="28"/>
        </w:rPr>
      </w:pPr>
      <w:r w:rsidDel="00000000" w:rsidR="00000000" w:rsidRPr="00000000">
        <w:rPr>
          <w:rtl w:val="0"/>
        </w:rPr>
      </w:r>
    </w:p>
    <w:p w:rsidR="00000000" w:rsidDel="00000000" w:rsidP="00000000" w:rsidRDefault="00000000" w:rsidRPr="00000000" w14:paraId="0000008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1 : </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r w:rsidDel="00000000" w:rsidR="00000000" w:rsidRPr="00000000">
        <w:rPr>
          <w:rtl w:val="0"/>
        </w:rPr>
      </w:r>
    </w:p>
    <w:tbl>
      <w:tblPr>
        <w:tblStyle w:val="Table4"/>
        <w:tblW w:w="9789.0" w:type="dxa"/>
        <w:jc w:val="left"/>
        <w:tblInd w:w="-45.0" w:type="dxa"/>
        <w:tblLayout w:type="fixed"/>
        <w:tblLook w:val="0000"/>
      </w:tblPr>
      <w:tblGrid>
        <w:gridCol w:w="3290"/>
        <w:gridCol w:w="1281"/>
        <w:gridCol w:w="1365"/>
        <w:gridCol w:w="1224"/>
        <w:gridCol w:w="2629"/>
        <w:tblGridChange w:id="0">
          <w:tblGrid>
            <w:gridCol w:w="3290"/>
            <w:gridCol w:w="1281"/>
            <w:gridCol w:w="1365"/>
            <w:gridCol w:w="1224"/>
            <w:gridCol w:w="2629"/>
          </w:tblGrid>
        </w:tblGridChange>
      </w:tblGrid>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0">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91">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2">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3">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4">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5">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9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B">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9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0">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A3">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4">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5">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2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r w:rsidDel="00000000" w:rsidR="00000000" w:rsidRPr="00000000">
        <w:rPr>
          <w:rtl w:val="0"/>
        </w:rPr>
      </w:r>
    </w:p>
    <w:tbl>
      <w:tblPr>
        <w:tblStyle w:val="Table5"/>
        <w:tblW w:w="9789.0" w:type="dxa"/>
        <w:jc w:val="left"/>
        <w:tblInd w:w="-45.0" w:type="dxa"/>
        <w:tblLayout w:type="fixed"/>
        <w:tblLook w:val="0000"/>
      </w:tblPr>
      <w:tblGrid>
        <w:gridCol w:w="3290"/>
        <w:gridCol w:w="1281"/>
        <w:gridCol w:w="1365"/>
        <w:gridCol w:w="1224"/>
        <w:gridCol w:w="2629"/>
        <w:tblGridChange w:id="0">
          <w:tblGrid>
            <w:gridCol w:w="3290"/>
            <w:gridCol w:w="1281"/>
            <w:gridCol w:w="1365"/>
            <w:gridCol w:w="1224"/>
            <w:gridCol w:w="2629"/>
          </w:tblGrid>
        </w:tblGridChange>
      </w:tblGrid>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B">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AC">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D">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E">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F">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0">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B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3">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4">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5">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B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B">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B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0">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3 :</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r w:rsidDel="00000000" w:rsidR="00000000" w:rsidRPr="00000000">
        <w:rPr>
          <w:rtl w:val="0"/>
        </w:rPr>
      </w:r>
    </w:p>
    <w:tbl>
      <w:tblPr>
        <w:tblStyle w:val="Table6"/>
        <w:tblW w:w="9789.0" w:type="dxa"/>
        <w:jc w:val="left"/>
        <w:tblInd w:w="-45.0" w:type="dxa"/>
        <w:tblLayout w:type="fixed"/>
        <w:tblLook w:val="0000"/>
      </w:tblPr>
      <w:tblGrid>
        <w:gridCol w:w="3290"/>
        <w:gridCol w:w="1281"/>
        <w:gridCol w:w="1365"/>
        <w:gridCol w:w="1224"/>
        <w:gridCol w:w="2629"/>
        <w:tblGridChange w:id="0">
          <w:tblGrid>
            <w:gridCol w:w="3290"/>
            <w:gridCol w:w="1281"/>
            <w:gridCol w:w="1365"/>
            <w:gridCol w:w="1224"/>
            <w:gridCol w:w="2629"/>
          </w:tblGrid>
        </w:tblGridChange>
      </w:tblGrid>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6">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Etape du projet/</w:t>
            </w:r>
          </w:p>
          <w:p w:rsidR="00000000" w:rsidDel="00000000" w:rsidP="00000000" w:rsidRDefault="00000000" w:rsidRPr="00000000" w14:paraId="000000C7">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Actions à mettre en place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8">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référentes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9">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Personnes impliquées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A">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Echéance</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B">
            <w:pPr>
              <w:spacing w:after="120" w:line="276" w:lineRule="auto"/>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Commentaires (moyens nécessaires…)</w:t>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C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E">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F">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0">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1">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2">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D3">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4">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5">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6">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7">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8">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p w:rsidR="00000000" w:rsidDel="00000000" w:rsidP="00000000" w:rsidRDefault="00000000" w:rsidRPr="00000000" w14:paraId="000000D9">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A">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B">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DC">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D">
            <w:pPr>
              <w:spacing w:after="120" w:line="276" w:lineRule="auto"/>
              <w:rPr>
                <w:rFonts w:ascii="Open Sans Light" w:cs="Open Sans Light" w:eastAsia="Open Sans Light" w:hAnsi="Open Sans Light"/>
                <w:sz w:val="20"/>
                <w:szCs w:val="20"/>
                <w:vertAlign w:val="baseline"/>
              </w:rPr>
            </w:pPr>
            <w:r w:rsidDel="00000000" w:rsidR="00000000" w:rsidRPr="00000000">
              <w:rPr>
                <w:rtl w:val="0"/>
              </w:rPr>
            </w:r>
          </w:p>
        </w:tc>
      </w:tr>
    </w:tbl>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99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Raleway" w:cs="Raleway" w:eastAsia="Raleway" w:hAnsi="Raleway"/>
          <w:color w:val="8dc63f"/>
          <w:sz w:val="36"/>
          <w:szCs w:val="36"/>
          <w:rtl w:val="0"/>
        </w:rPr>
        <w:t xml:space="preserve">Fiche résumé - Alimentation</w:t>
      </w: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color w:val="0000ff"/>
          <w:sz w:val="20"/>
          <w:szCs w:val="20"/>
          <w:u w:val="none"/>
          <w:shd w:fill="auto" w:val="clear"/>
          <w:vertAlign w:val="baseline"/>
        </w:rPr>
      </w:pP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A envoyer pour le</w:t>
      </w:r>
      <w:r w:rsidDel="00000000" w:rsidR="00000000" w:rsidRPr="00000000">
        <w:rPr>
          <w:rFonts w:ascii="Open Sans Light" w:cs="Open Sans Light" w:eastAsia="Open Sans Light" w:hAnsi="Open Sans Light"/>
          <w:i w:val="0"/>
          <w:smallCaps w:val="0"/>
          <w:strike w:val="0"/>
          <w:color w:val="ff0000"/>
          <w:sz w:val="20"/>
          <w:szCs w:val="20"/>
          <w:u w:val="none"/>
          <w:shd w:fill="auto" w:val="clear"/>
          <w:vertAlign w:val="baseline"/>
          <w:rtl w:val="0"/>
        </w:rPr>
        <w:t xml:space="preserve"> 15 </w:t>
      </w:r>
      <w:r w:rsidDel="00000000" w:rsidR="00000000" w:rsidRPr="00000000">
        <w:rPr>
          <w:rFonts w:ascii="Open Sans Light" w:cs="Open Sans Light" w:eastAsia="Open Sans Light" w:hAnsi="Open Sans Light"/>
          <w:color w:val="ff0000"/>
          <w:sz w:val="20"/>
          <w:szCs w:val="20"/>
          <w:rtl w:val="0"/>
        </w:rPr>
        <w:t xml:space="preserve">novembre</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r w:rsidDel="00000000" w:rsidR="00000000" w:rsidRPr="00000000">
        <w:rPr>
          <w:rFonts w:ascii="Open Sans Light" w:cs="Open Sans Light" w:eastAsia="Open Sans Light" w:hAnsi="Open Sans Light"/>
          <w:color w:val="0000ff"/>
          <w:sz w:val="20"/>
          <w:szCs w:val="20"/>
          <w:rtl w:val="0"/>
        </w:rPr>
        <w:t xml:space="preserve">à </w:t>
      </w:r>
      <w:hyperlink r:id="rId14">
        <w:r w:rsidDel="00000000" w:rsidR="00000000" w:rsidRPr="00000000">
          <w:rPr>
            <w:rFonts w:ascii="Open Sans Light" w:cs="Open Sans Light" w:eastAsia="Open Sans Light" w:hAnsi="Open Sans Light"/>
            <w:color w:val="0000ff"/>
            <w:sz w:val="20"/>
            <w:szCs w:val="20"/>
            <w:rtl w:val="0"/>
          </w:rPr>
          <w:t xml:space="preserve">pollen</w:t>
        </w:r>
      </w:hyperlink>
      <w:r w:rsidDel="00000000" w:rsidR="00000000" w:rsidRPr="00000000">
        <w:rPr>
          <w:rFonts w:ascii="Open Sans Light" w:cs="Open Sans Light" w:eastAsia="Open Sans Light" w:hAnsi="Open Sans Light"/>
          <w:color w:val="0000ff"/>
          <w:sz w:val="20"/>
          <w:szCs w:val="20"/>
          <w:rtl w:val="0"/>
        </w:rPr>
        <w:t xml:space="preserve">@egliseverte.org</w:t>
      </w:r>
      <w:r w:rsidDel="00000000" w:rsidR="00000000" w:rsidRPr="00000000">
        <w:rPr>
          <w:rtl w:val="0"/>
        </w:rPr>
      </w:r>
    </w:p>
    <w:p w:rsidR="00000000" w:rsidDel="00000000" w:rsidP="00000000" w:rsidRDefault="00000000" w:rsidRPr="00000000" w14:paraId="000000E3">
      <w:pPr>
        <w:spacing w:after="120"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E4">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C.1.</w:t>
      </w:r>
      <w:r w:rsidDel="00000000" w:rsidR="00000000" w:rsidRPr="00000000">
        <w:rPr>
          <w:rFonts w:ascii="Open Sans Light" w:cs="Open Sans Light" w:eastAsia="Open Sans Light" w:hAnsi="Open Sans Light"/>
          <w:sz w:val="20"/>
          <w:szCs w:val="20"/>
          <w:vertAlign w:val="baseline"/>
          <w:rtl w:val="0"/>
        </w:rPr>
        <w:t xml:space="preserve"> Nos repas et nos goûters sont partagés</w:t>
      </w:r>
      <w:r w:rsidDel="00000000" w:rsidR="00000000" w:rsidRPr="00000000">
        <w:rPr>
          <w:rtl w:val="0"/>
        </w:rPr>
      </w:r>
    </w:p>
    <w:p w:rsidR="00000000" w:rsidDel="00000000" w:rsidP="00000000" w:rsidRDefault="00000000" w:rsidRPr="00000000" w14:paraId="000000E5">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E6">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C.2. </w:t>
      </w:r>
      <w:r w:rsidDel="00000000" w:rsidR="00000000" w:rsidRPr="00000000">
        <w:rPr>
          <w:rFonts w:ascii="Open Sans Light" w:cs="Open Sans Light" w:eastAsia="Open Sans Light" w:hAnsi="Open Sans Light"/>
          <w:sz w:val="20"/>
          <w:szCs w:val="20"/>
          <w:vertAlign w:val="baseline"/>
          <w:rtl w:val="0"/>
        </w:rPr>
        <w:t xml:space="preserve">Nos repas et nos goûters sont faits maison</w:t>
      </w:r>
      <w:r w:rsidDel="00000000" w:rsidR="00000000" w:rsidRPr="00000000">
        <w:rPr>
          <w:rtl w:val="0"/>
        </w:rPr>
      </w:r>
    </w:p>
    <w:p w:rsidR="00000000" w:rsidDel="00000000" w:rsidP="00000000" w:rsidRDefault="00000000" w:rsidRPr="00000000" w14:paraId="000000E7">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E8">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C.3. </w:t>
      </w:r>
      <w:r w:rsidDel="00000000" w:rsidR="00000000" w:rsidRPr="00000000">
        <w:rPr>
          <w:rFonts w:ascii="Open Sans Light" w:cs="Open Sans Light" w:eastAsia="Open Sans Light" w:hAnsi="Open Sans Light"/>
          <w:sz w:val="20"/>
          <w:szCs w:val="20"/>
          <w:vertAlign w:val="baseline"/>
          <w:rtl w:val="0"/>
        </w:rPr>
        <w:t xml:space="preserve">Nos repas et nos goûters sont composés de produits de saison</w:t>
      </w:r>
      <w:r w:rsidDel="00000000" w:rsidR="00000000" w:rsidRPr="00000000">
        <w:rPr>
          <w:rtl w:val="0"/>
        </w:rPr>
      </w:r>
    </w:p>
    <w:p w:rsidR="00000000" w:rsidDel="00000000" w:rsidP="00000000" w:rsidRDefault="00000000" w:rsidRPr="00000000" w14:paraId="000000E9">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EA">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C.4.</w:t>
      </w:r>
      <w:r w:rsidDel="00000000" w:rsidR="00000000" w:rsidRPr="00000000">
        <w:rPr>
          <w:rFonts w:ascii="Open Sans Light" w:cs="Open Sans Light" w:eastAsia="Open Sans Light" w:hAnsi="Open Sans Light"/>
          <w:sz w:val="20"/>
          <w:szCs w:val="20"/>
          <w:vertAlign w:val="baseline"/>
          <w:rtl w:val="0"/>
        </w:rPr>
        <w:t xml:space="preserve"> Nos repas et nos goûters sont composés de produits locaux</w:t>
      </w:r>
      <w:r w:rsidDel="00000000" w:rsidR="00000000" w:rsidRPr="00000000">
        <w:rPr>
          <w:rtl w:val="0"/>
        </w:rPr>
      </w:r>
    </w:p>
    <w:p w:rsidR="00000000" w:rsidDel="00000000" w:rsidP="00000000" w:rsidRDefault="00000000" w:rsidRPr="00000000" w14:paraId="000000EB">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EC">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C.5.</w:t>
      </w:r>
      <w:r w:rsidDel="00000000" w:rsidR="00000000" w:rsidRPr="00000000">
        <w:rPr>
          <w:rFonts w:ascii="Open Sans Light" w:cs="Open Sans Light" w:eastAsia="Open Sans Light" w:hAnsi="Open Sans Light"/>
          <w:sz w:val="20"/>
          <w:szCs w:val="20"/>
          <w:vertAlign w:val="baseline"/>
          <w:rtl w:val="0"/>
        </w:rPr>
        <w:t xml:space="preserve"> Quand les produits ne sont pas locaux, nos repas et nos goûters sont composés de produits issus du commerce équitable</w:t>
      </w:r>
      <w:r w:rsidDel="00000000" w:rsidR="00000000" w:rsidRPr="00000000">
        <w:rPr>
          <w:rtl w:val="0"/>
        </w:rPr>
      </w:r>
    </w:p>
    <w:p w:rsidR="00000000" w:rsidDel="00000000" w:rsidP="00000000" w:rsidRDefault="00000000" w:rsidRPr="00000000" w14:paraId="000000ED">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EE">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C.6. </w:t>
      </w:r>
      <w:r w:rsidDel="00000000" w:rsidR="00000000" w:rsidRPr="00000000">
        <w:rPr>
          <w:rFonts w:ascii="Open Sans Light" w:cs="Open Sans Light" w:eastAsia="Open Sans Light" w:hAnsi="Open Sans Light"/>
          <w:sz w:val="20"/>
          <w:szCs w:val="20"/>
          <w:vertAlign w:val="baseline"/>
          <w:rtl w:val="0"/>
        </w:rPr>
        <w:t xml:space="preserve">Nous essayons des recettes végétariennes</w:t>
      </w:r>
      <w:r w:rsidDel="00000000" w:rsidR="00000000" w:rsidRPr="00000000">
        <w:rPr>
          <w:rtl w:val="0"/>
        </w:rPr>
      </w:r>
    </w:p>
    <w:p w:rsidR="00000000" w:rsidDel="00000000" w:rsidP="00000000" w:rsidRDefault="00000000" w:rsidRPr="00000000" w14:paraId="000000EF">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F0">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C.7. </w:t>
      </w:r>
      <w:r w:rsidDel="00000000" w:rsidR="00000000" w:rsidRPr="00000000">
        <w:rPr>
          <w:rFonts w:ascii="Open Sans Light" w:cs="Open Sans Light" w:eastAsia="Open Sans Light" w:hAnsi="Open Sans Light"/>
          <w:sz w:val="20"/>
          <w:szCs w:val="20"/>
          <w:vertAlign w:val="baseline"/>
          <w:rtl w:val="0"/>
        </w:rPr>
        <w:t xml:space="preserve">Nous faisons attention aux modes de production et à l’origine des produits consommés (agriculture biologique, commerce équitable...)</w:t>
      </w:r>
      <w:r w:rsidDel="00000000" w:rsidR="00000000" w:rsidRPr="00000000">
        <w:rPr>
          <w:rtl w:val="0"/>
        </w:rPr>
      </w:r>
    </w:p>
    <w:p w:rsidR="00000000" w:rsidDel="00000000" w:rsidP="00000000" w:rsidRDefault="00000000" w:rsidRPr="00000000" w14:paraId="000000F1">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F2">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C.8. </w:t>
      </w:r>
      <w:r w:rsidDel="00000000" w:rsidR="00000000" w:rsidRPr="00000000">
        <w:rPr>
          <w:rFonts w:ascii="Open Sans Light" w:cs="Open Sans Light" w:eastAsia="Open Sans Light" w:hAnsi="Open Sans Light"/>
          <w:sz w:val="20"/>
          <w:szCs w:val="20"/>
          <w:vertAlign w:val="baseline"/>
          <w:rtl w:val="0"/>
        </w:rPr>
        <w:t xml:space="preserve">Nous faisons attention aux quantités pour ne pas gaspiller de nourriture</w:t>
      </w:r>
    </w:p>
    <w:p w:rsidR="00000000" w:rsidDel="00000000" w:rsidP="00000000" w:rsidRDefault="00000000" w:rsidRPr="00000000" w14:paraId="000000F3">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sz w:val="20"/>
          <w:szCs w:val="20"/>
          <w:vertAlign w:val="baseline"/>
          <w:rtl w:val="0"/>
        </w:rPr>
        <w:t xml:space="preserve"> </w:t>
      </w: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F4">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C.9.</w:t>
      </w:r>
      <w:r w:rsidDel="00000000" w:rsidR="00000000" w:rsidRPr="00000000">
        <w:rPr>
          <w:rFonts w:ascii="Open Sans Light" w:cs="Open Sans Light" w:eastAsia="Open Sans Light" w:hAnsi="Open Sans Light"/>
          <w:sz w:val="20"/>
          <w:szCs w:val="20"/>
          <w:vertAlign w:val="baseline"/>
          <w:rtl w:val="0"/>
        </w:rPr>
        <w:t xml:space="preserve"> Nous compostons nos déchets organiques</w:t>
      </w:r>
      <w:r w:rsidDel="00000000" w:rsidR="00000000" w:rsidRPr="00000000">
        <w:rPr>
          <w:rtl w:val="0"/>
        </w:rPr>
      </w:r>
    </w:p>
    <w:p w:rsidR="00000000" w:rsidDel="00000000" w:rsidP="00000000" w:rsidRDefault="00000000" w:rsidRPr="00000000" w14:paraId="000000F5">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F6">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C.10.</w:t>
      </w:r>
      <w:r w:rsidDel="00000000" w:rsidR="00000000" w:rsidRPr="00000000">
        <w:rPr>
          <w:rFonts w:ascii="Open Sans Light" w:cs="Open Sans Light" w:eastAsia="Open Sans Light" w:hAnsi="Open Sans Light"/>
          <w:sz w:val="20"/>
          <w:szCs w:val="20"/>
          <w:vertAlign w:val="baseline"/>
          <w:rtl w:val="0"/>
        </w:rPr>
        <w:t xml:space="preserve"> En faisant nos courses, ou en apportant nos pique-nique / goûters faits maison, nous utilisons des contenants et sacs réutilisables pour limiter les emballages et en particulier le plastique</w:t>
      </w:r>
      <w:r w:rsidDel="00000000" w:rsidR="00000000" w:rsidRPr="00000000">
        <w:rPr>
          <w:rtl w:val="0"/>
        </w:rPr>
      </w:r>
    </w:p>
    <w:p w:rsidR="00000000" w:rsidDel="00000000" w:rsidP="00000000" w:rsidRDefault="00000000" w:rsidRPr="00000000" w14:paraId="000000F7">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F8">
      <w:pPr>
        <w:spacing w:after="120" w:line="276" w:lineRule="auto"/>
        <w:jc w:val="both"/>
        <w:rPr>
          <w:rFonts w:ascii="Open Sans Light" w:cs="Open Sans Light" w:eastAsia="Open Sans Light" w:hAnsi="Open Sans Light"/>
          <w:i w:val="0"/>
          <w:sz w:val="20"/>
          <w:szCs w:val="20"/>
          <w:vertAlign w:val="baseline"/>
        </w:rPr>
      </w:pPr>
      <w:r w:rsidDel="00000000" w:rsidR="00000000" w:rsidRPr="00000000">
        <w:rPr>
          <w:rFonts w:ascii="Open Sans" w:cs="Open Sans" w:eastAsia="Open Sans" w:hAnsi="Open Sans"/>
          <w:b w:val="1"/>
          <w:sz w:val="20"/>
          <w:szCs w:val="20"/>
          <w:vertAlign w:val="baseline"/>
          <w:rtl w:val="0"/>
        </w:rPr>
        <w:t xml:space="preserve">C.11. </w:t>
      </w:r>
      <w:r w:rsidDel="00000000" w:rsidR="00000000" w:rsidRPr="00000000">
        <w:rPr>
          <w:rFonts w:ascii="Open Sans Light" w:cs="Open Sans Light" w:eastAsia="Open Sans Light" w:hAnsi="Open Sans Light"/>
          <w:sz w:val="20"/>
          <w:szCs w:val="20"/>
          <w:vertAlign w:val="baseline"/>
          <w:rtl w:val="0"/>
        </w:rPr>
        <w:t xml:space="preserve">Nous buvons de l’eau du robinet et avons chacun notre gourde et/ ou ecocup lors de nos rencontres</w:t>
      </w:r>
      <w:r w:rsidDel="00000000" w:rsidR="00000000" w:rsidRPr="00000000">
        <w:rPr>
          <w:rtl w:val="0"/>
        </w:rPr>
      </w:r>
    </w:p>
    <w:p w:rsidR="00000000" w:rsidDel="00000000" w:rsidP="00000000" w:rsidRDefault="00000000" w:rsidRPr="00000000" w14:paraId="000000F9">
      <w:pPr>
        <w:spacing w:after="120" w:line="276" w:lineRule="auto"/>
        <w:jc w:val="both"/>
        <w:rPr>
          <w:rFonts w:ascii="Open Sans Light" w:cs="Open Sans Light" w:eastAsia="Open Sans Light" w:hAnsi="Open Sans Light"/>
          <w:sz w:val="20"/>
          <w:szCs w:val="20"/>
          <w:vertAlign w:val="baseline"/>
        </w:rPr>
      </w:pPr>
      <w:r w:rsidDel="00000000" w:rsidR="00000000" w:rsidRPr="00000000">
        <w:rPr>
          <w:rFonts w:ascii="Open Sans Light" w:cs="Open Sans Light" w:eastAsia="Open Sans Light" w:hAnsi="Open Sans Light"/>
          <w:i w:val="1"/>
          <w:sz w:val="20"/>
          <w:szCs w:val="20"/>
          <w:vertAlign w:val="baseline"/>
          <w:rtl w:val="0"/>
        </w:rPr>
        <w:t xml:space="preserve">jamais / de temps en temps / le plus souvent / toujours</w:t>
      </w: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Raleway" w:cs="Raleway" w:eastAsia="Raleway" w:hAnsi="Raleway"/>
          <w:color w:val="4396cb"/>
          <w:sz w:val="28"/>
          <w:szCs w:val="28"/>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Raleway" w:cs="Raleway" w:eastAsia="Raleway" w:hAnsi="Raleway"/>
          <w:color w:val="4396cb"/>
          <w:sz w:val="28"/>
          <w:szCs w:val="28"/>
          <w:rtl w:val="0"/>
        </w:rPr>
        <w:t xml:space="preserve">Nos engagements pour cette année</w:t>
      </w:r>
      <w:r w:rsidDel="00000000" w:rsidR="00000000" w:rsidRPr="00000000">
        <w:rPr>
          <w:rtl w:val="0"/>
        </w:rPr>
      </w:r>
    </w:p>
    <w:p w:rsidR="00000000" w:rsidDel="00000000" w:rsidP="00000000" w:rsidRDefault="00000000" w:rsidRPr="00000000" w14:paraId="000000F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1 :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0F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2 :</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1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Engagement 3 :</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Le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f6b26b"/>
          <w:sz w:val="28"/>
          <w:szCs w:val="28"/>
          <w:u w:val="none"/>
          <w:shd w:fill="auto" w:val="clear"/>
          <w:vertAlign w:val="baseline"/>
        </w:rPr>
      </w:pPr>
      <w:r w:rsidDel="00000000" w:rsidR="00000000" w:rsidRPr="00000000">
        <w:rPr>
          <w:rFonts w:ascii="Raleway" w:cs="Raleway" w:eastAsia="Raleway" w:hAnsi="Raleway"/>
          <w:color w:val="4396cb"/>
          <w:sz w:val="28"/>
          <w:szCs w:val="28"/>
          <w:rtl w:val="0"/>
        </w:rPr>
        <w:t xml:space="preserve">Nos pistes d’action pour cette année avec la paroisse</w:t>
      </w: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(cette partie peut être remplie et renvoyée à la cellule Pollen </w:t>
      </w:r>
      <w:r w:rsidDel="00000000" w:rsidR="00000000" w:rsidRPr="00000000">
        <w:rPr>
          <w:rFonts w:ascii="Calibri" w:cs="Calibri" w:eastAsia="Calibri" w:hAnsi="Calibri"/>
          <w:b w:val="1"/>
          <w:i w:val="1"/>
          <w:rtl w:val="0"/>
        </w:rPr>
        <w:t xml:space="preserve">d'Église</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 Verte plus tard dans l’année, </w:t>
      </w:r>
      <w:r w:rsidDel="00000000" w:rsidR="00000000" w:rsidRPr="00000000">
        <w:rPr>
          <w:rFonts w:ascii="Calibri" w:cs="Calibri" w:eastAsia="Calibri" w:hAnsi="Calibri"/>
          <w:b w:val="1"/>
          <w:i w:val="1"/>
          <w:smallCaps w:val="0"/>
          <w:strike w:val="0"/>
          <w:color w:val="ff0000"/>
          <w:sz w:val="24"/>
          <w:szCs w:val="24"/>
          <w:u w:val="none"/>
          <w:shd w:fill="auto" w:val="clear"/>
          <w:vertAlign w:val="baseline"/>
          <w:rtl w:val="0"/>
        </w:rPr>
        <w:t xml:space="preserve">avant fin janvier</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sz w:val="20"/>
          <w:szCs w:val="20"/>
          <w:rtl w:val="0"/>
        </w:rPr>
        <w:t xml:space="preserve">Action n° 1 :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10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2 :</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p>
    <w:p w:rsidR="00000000" w:rsidDel="00000000" w:rsidP="00000000" w:rsidRDefault="00000000" w:rsidRPr="00000000" w14:paraId="0000010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Open Sans" w:cs="Open Sans" w:eastAsia="Open Sans" w:hAnsi="Open Sans"/>
          <w:b w:val="1"/>
          <w:i w:val="0"/>
          <w:smallCaps w:val="0"/>
          <w:strike w:val="0"/>
          <w:shd w:fill="auto" w:val="clear"/>
          <w:vertAlign w:val="baseline"/>
        </w:rPr>
      </w:pPr>
      <w:r w:rsidDel="00000000" w:rsidR="00000000" w:rsidRPr="00000000">
        <w:rPr>
          <w:rFonts w:ascii="Open Sans" w:cs="Open Sans" w:eastAsia="Open Sans" w:hAnsi="Open Sans"/>
          <w:b w:val="1"/>
          <w:i w:val="0"/>
          <w:smallCaps w:val="0"/>
          <w:strike w:val="0"/>
          <w:sz w:val="20"/>
          <w:szCs w:val="20"/>
          <w:u w:val="none"/>
          <w:shd w:fill="auto" w:val="clear"/>
          <w:vertAlign w:val="baseline"/>
          <w:rtl w:val="0"/>
        </w:rPr>
        <w:t xml:space="preserve">Action n° 3 :</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Open Sans Light" w:cs="Open Sans Light" w:eastAsia="Open Sans Light" w:hAnsi="Open Sans Light"/>
          <w:i w:val="0"/>
          <w:smallCaps w:val="0"/>
          <w:strike w:val="0"/>
          <w:sz w:val="20"/>
          <w:szCs w:val="20"/>
          <w:u w:val="none"/>
          <w:shd w:fill="auto" w:val="clear"/>
          <w:vertAlign w:val="baseline"/>
        </w:rPr>
      </w:pPr>
      <w:r w:rsidDel="00000000" w:rsidR="00000000" w:rsidRPr="00000000">
        <w:rPr>
          <w:rFonts w:ascii="Open Sans Light" w:cs="Open Sans Light" w:eastAsia="Open Sans Light" w:hAnsi="Open Sans Light"/>
          <w:i w:val="1"/>
          <w:smallCaps w:val="0"/>
          <w:strike w:val="0"/>
          <w:sz w:val="20"/>
          <w:szCs w:val="20"/>
          <w:u w:val="none"/>
          <w:shd w:fill="auto" w:val="clear"/>
          <w:vertAlign w:val="baseline"/>
          <w:rtl w:val="0"/>
        </w:rPr>
        <w:t xml:space="preserve">La décrire le plus précisément possible :</w:t>
      </w:r>
      <w:r w:rsidDel="00000000" w:rsidR="00000000" w:rsidRPr="00000000">
        <w:rPr>
          <w:rFonts w:ascii="Open Sans Light" w:cs="Open Sans Light" w:eastAsia="Open Sans Light" w:hAnsi="Open Sans Light"/>
          <w:i w:val="0"/>
          <w:smallCaps w:val="0"/>
          <w:strike w:val="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pgSz w:h="16838" w:w="11906"/>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0"/>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fr-FR"/>
    </w:rPr>
  </w:style>
  <w:style w:type="character" w:styleId="Policepardéfaut">
    <w:name w:val="Police par défaut"/>
    <w:next w:val="Policepardéfaut"/>
    <w:autoRedefine w:val="0"/>
    <w:hidden w:val="0"/>
    <w:qFormat w:val="1"/>
    <w:rPr>
      <w:w w:val="100"/>
      <w:position w:val="-1"/>
      <w:effect w:val="none"/>
      <w:vertAlign w:val="baseline"/>
      <w:cs w:val="0"/>
      <w:em w:val="none"/>
      <w:lang/>
    </w:rPr>
  </w:style>
  <w:style w:type="table" w:styleId="TableauNormal">
    <w:name w:val="Tableau Normal"/>
    <w:next w:val="Tableau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auNormal"/>
      <w:jc w:val="left"/>
      <w:tblInd w:w="0.0" w:type="dxa"/>
      <w:tblCellMar>
        <w:top w:w="0.0" w:type="dxa"/>
        <w:left w:w="108.0" w:type="dxa"/>
        <w:bottom w:w="0.0" w:type="dxa"/>
        <w:right w:w="108.0" w:type="dxa"/>
      </w:tblCellMar>
    </w:tblPr>
  </w:style>
  <w:style w:type="numbering" w:styleId="Aucuneliste">
    <w:name w:val="Aucune liste"/>
    <w:next w:val="Aucuneliste"/>
    <w:autoRedefine w:val="0"/>
    <w:hidden w:val="0"/>
    <w:qFormat w:val="1"/>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w w:val="100"/>
      <w:position w:val="-1"/>
      <w:effect w:val="none"/>
      <w:vertAlign w:val="baseline"/>
      <w:cs w:val="0"/>
      <w:em w:val="none"/>
      <w:lang/>
    </w:rPr>
  </w:style>
  <w:style w:type="character" w:styleId="WW8Num1z1">
    <w:name w:val="WW8Num1z1"/>
    <w:next w:val="WW8Num1z1"/>
    <w:autoRedefine w:val="0"/>
    <w:hidden w:val="0"/>
    <w:qFormat w:val="0"/>
    <w:rPr>
      <w:w w:val="100"/>
      <w:position w:val="-1"/>
      <w:effect w:val="none"/>
      <w:vertAlign w:val="baseline"/>
      <w:cs w:val="0"/>
      <w:em w:val="none"/>
      <w:lang/>
    </w:rPr>
  </w:style>
  <w:style w:type="character" w:styleId="WW8Num1z2">
    <w:name w:val="WW8Num1z2"/>
    <w:next w:val="WW8Num1z2"/>
    <w:autoRedefine w:val="0"/>
    <w:hidden w:val="0"/>
    <w:qFormat w:val="0"/>
    <w:rPr>
      <w:w w:val="100"/>
      <w:position w:val="-1"/>
      <w:effect w:val="none"/>
      <w:vertAlign w:val="baseline"/>
      <w:cs w:val="0"/>
      <w:em w:val="none"/>
      <w:lang/>
    </w:rPr>
  </w:style>
  <w:style w:type="character" w:styleId="WW8Num1z3">
    <w:name w:val="WW8Num1z3"/>
    <w:next w:val="WW8Num1z3"/>
    <w:autoRedefine w:val="0"/>
    <w:hidden w:val="0"/>
    <w:qFormat w:val="0"/>
    <w:rPr>
      <w:w w:val="100"/>
      <w:position w:val="-1"/>
      <w:effect w:val="none"/>
      <w:vertAlign w:val="baseline"/>
      <w:cs w:val="0"/>
      <w:em w:val="none"/>
      <w:lang/>
    </w:rPr>
  </w:style>
  <w:style w:type="character" w:styleId="WW8Num1z4">
    <w:name w:val="WW8Num1z4"/>
    <w:next w:val="WW8Num1z4"/>
    <w:autoRedefine w:val="0"/>
    <w:hidden w:val="0"/>
    <w:qFormat w:val="0"/>
    <w:rPr>
      <w:w w:val="100"/>
      <w:position w:val="-1"/>
      <w:effect w:val="none"/>
      <w:vertAlign w:val="baseline"/>
      <w:cs w:val="0"/>
      <w:em w:val="none"/>
      <w:lang/>
    </w:rPr>
  </w:style>
  <w:style w:type="character" w:styleId="WW8Num1z5">
    <w:name w:val="WW8Num1z5"/>
    <w:next w:val="WW8Num1z5"/>
    <w:autoRedefine w:val="0"/>
    <w:hidden w:val="0"/>
    <w:qFormat w:val="0"/>
    <w:rPr>
      <w:w w:val="100"/>
      <w:position w:val="-1"/>
      <w:effect w:val="none"/>
      <w:vertAlign w:val="baseline"/>
      <w:cs w:val="0"/>
      <w:em w:val="none"/>
      <w:lang/>
    </w:rPr>
  </w:style>
  <w:style w:type="character" w:styleId="WW8Num7z0">
    <w:name w:val="WW8Num7z0"/>
    <w:next w:val="WW8Num7z0"/>
    <w:autoRedefine w:val="0"/>
    <w:hidden w:val="0"/>
    <w:qFormat w:val="0"/>
    <w:rPr>
      <w:rFonts w:ascii="Noto Sans Symbols" w:cs="Noto Sans Symbols" w:hAnsi="Noto Sans Symbols"/>
      <w:color w:val="e06666"/>
      <w:w w:val="100"/>
      <w:position w:val="-1"/>
      <w:sz w:val="24"/>
      <w:szCs w:val="24"/>
      <w:u w:val="none"/>
      <w:effect w:val="none"/>
      <w:vertAlign w:val="baseline"/>
      <w:cs w:val="0"/>
      <w:em w:val="none"/>
      <w:lang/>
    </w:rPr>
  </w:style>
  <w:style w:type="character" w:styleId="WW8Num4z0">
    <w:name w:val="WW8Num4z0"/>
    <w:next w:val="WW8Num4z0"/>
    <w:autoRedefine w:val="0"/>
    <w:hidden w:val="0"/>
    <w:qFormat w:val="0"/>
    <w:rPr>
      <w:rFonts w:ascii="Noto Sans Symbols" w:cs="Noto Sans Symbols" w:hAnsi="Noto Sans Symbols"/>
      <w:w w:val="100"/>
      <w:position w:val="-1"/>
      <w:u w:val="none"/>
      <w:effect w:val="none"/>
      <w:vertAlign w:val="baseline"/>
      <w:cs w:val="0"/>
      <w:em w:val="none"/>
      <w:lang/>
    </w:rPr>
  </w:style>
  <w:style w:type="character" w:styleId="WW8Num2z0">
    <w:name w:val="WW8Num2z0"/>
    <w:next w:val="WW8Num2z0"/>
    <w:autoRedefine w:val="0"/>
    <w:hidden w:val="0"/>
    <w:qFormat w:val="0"/>
    <w:rPr>
      <w:rFonts w:ascii="Noto Sans Symbols" w:cs="Noto Sans Symbols" w:hAnsi="Noto Sans Symbols"/>
      <w:w w:val="100"/>
      <w:position w:val="-1"/>
      <w:u w:val="none"/>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Lienhypertexte">
    <w:name w:val="Lien hypertexte"/>
    <w:next w:val="Lienhypertexte"/>
    <w:autoRedefine w:val="0"/>
    <w:hidden w:val="0"/>
    <w:qFormat w:val="0"/>
    <w:rPr>
      <w:color w:val="0000ff"/>
      <w:w w:val="100"/>
      <w:position w:val="-1"/>
      <w:u w:val="single"/>
      <w:effect w:val="none"/>
      <w:vertAlign w:val="baseline"/>
      <w:cs w:val="0"/>
      <w:em w:val="none"/>
      <w:lang w:bidi="und" w:eastAsia="und" w:val="und"/>
    </w:rPr>
  </w:style>
  <w:style w:type="character" w:styleId="Lienhypertextesuivivisité">
    <w:name w:val="Lien hypertexte suivi visité"/>
    <w:next w:val="Lienhypertextesuivivisité"/>
    <w:autoRedefine w:val="0"/>
    <w:hidden w:val="0"/>
    <w:qFormat w:val="0"/>
    <w:rPr>
      <w:color w:val="800000"/>
      <w:w w:val="100"/>
      <w:position w:val="-1"/>
      <w:u w:val="single"/>
      <w:effect w:val="none"/>
      <w:vertAlign w:val="baseline"/>
      <w:cs w:val="0"/>
      <w:em w:val="none"/>
      <w:lang w:bidi="und" w:eastAsia="und" w:val="und"/>
    </w:rPr>
  </w:style>
  <w:style w:type="character" w:styleId="WW8Num3z0">
    <w:name w:val="WW8Num3z0"/>
    <w:next w:val="WW8Num3z0"/>
    <w:autoRedefine w:val="0"/>
    <w:hidden w:val="0"/>
    <w:qFormat w:val="0"/>
    <w:rPr>
      <w:rFonts w:ascii="Symbol" w:cs="Symbol" w:hAnsi="Symbol"/>
      <w:w w:val="100"/>
      <w:position w:val="-1"/>
      <w:sz w:val="20"/>
      <w:effect w:val="none"/>
      <w:vertAlign w:val="baseline"/>
      <w:cs w:val="0"/>
      <w:em w:val="none"/>
      <w:lang/>
    </w:rPr>
  </w:style>
  <w:style w:type="character" w:styleId="WW8Num3z1">
    <w:name w:val="WW8Num3z1"/>
    <w:next w:val="WW8Num3z1"/>
    <w:autoRedefine w:val="0"/>
    <w:hidden w:val="0"/>
    <w:qFormat w:val="0"/>
    <w:rPr>
      <w:rFonts w:ascii="Courier New" w:cs="Courier New" w:hAnsi="Courier New"/>
      <w:w w:val="100"/>
      <w:position w:val="-1"/>
      <w:sz w:val="20"/>
      <w:effect w:val="none"/>
      <w:vertAlign w:val="baseline"/>
      <w:cs w:val="0"/>
      <w:em w:val="none"/>
      <w:lang/>
    </w:rPr>
  </w:style>
  <w:style w:type="character" w:styleId="WW8Num3z2">
    <w:name w:val="WW8Num3z2"/>
    <w:next w:val="WW8Num3z2"/>
    <w:autoRedefine w:val="0"/>
    <w:hidden w:val="0"/>
    <w:qFormat w:val="0"/>
    <w:rPr>
      <w:rFonts w:ascii="Wingdings" w:cs="Wingdings" w:hAnsi="Wingdings"/>
      <w:w w:val="100"/>
      <w:position w:val="-1"/>
      <w:sz w:val="20"/>
      <w:effect w:val="none"/>
      <w:vertAlign w:val="baseline"/>
      <w:cs w:val="0"/>
      <w:em w:val="none"/>
      <w:lang/>
    </w:rPr>
  </w:style>
  <w:style w:type="paragraph" w:styleId="Titre1">
    <w:name w:val="Titre1"/>
    <w:basedOn w:val="Normal"/>
    <w:next w:val="Corpsdetexte"/>
    <w:autoRedefine w:val="0"/>
    <w:hidden w:val="0"/>
    <w:qFormat w:val="0"/>
    <w:pPr>
      <w:keepNext w:val="1"/>
      <w:widowControl w:val="0"/>
      <w:suppressAutoHyphens w:val="0"/>
      <w:spacing w:after="120" w:before="240" w:line="1" w:lineRule="atLeast"/>
      <w:ind w:leftChars="-1" w:rightChars="0" w:firstLineChars="-1"/>
      <w:textDirection w:val="btLr"/>
      <w:textAlignment w:val="top"/>
      <w:outlineLvl w:val="0"/>
    </w:pPr>
    <w:rPr>
      <w:rFonts w:ascii="Arial" w:cs="Arial" w:eastAsia="Microsoft YaHei" w:hAnsi="Arial"/>
      <w:w w:val="100"/>
      <w:kern w:val="1"/>
      <w:position w:val="-1"/>
      <w:sz w:val="28"/>
      <w:szCs w:val="28"/>
      <w:effect w:val="none"/>
      <w:vertAlign w:val="baseline"/>
      <w:cs w:val="0"/>
      <w:em w:val="none"/>
      <w:lang w:bidi="hi-IN" w:eastAsia="hi-IN" w:val="fr-FR"/>
    </w:rPr>
  </w:style>
  <w:style w:type="paragraph" w:styleId="Corpsdetexte">
    <w:name w:val="Corps de texte"/>
    <w:basedOn w:val="Normal"/>
    <w:next w:val="Corpsdetexte"/>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fr-FR"/>
    </w:rPr>
  </w:style>
  <w:style w:type="paragraph" w:styleId="Liste">
    <w:name w:val="Liste"/>
    <w:basedOn w:val="Corpsdetexte"/>
    <w:next w:val="Liste"/>
    <w:autoRedefine w:val="0"/>
    <w:hidden w:val="0"/>
    <w:qFormat w:val="0"/>
    <w:pPr>
      <w:widowControl w:val="0"/>
      <w:suppressAutoHyphens w:val="0"/>
      <w:spacing w:after="120" w:before="0"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fr-FR"/>
    </w:rPr>
  </w:style>
  <w:style w:type="paragraph" w:styleId="Légende1">
    <w:name w:val="Légende1"/>
    <w:basedOn w:val="Normal"/>
    <w:next w:val="Légende1"/>
    <w:autoRedefine w:val="0"/>
    <w:hidden w:val="0"/>
    <w:qFormat w:val="0"/>
    <w:pPr>
      <w:widowControl w:val="0"/>
      <w:suppressLineNumbers w:val="1"/>
      <w:suppressAutoHyphens w:val="0"/>
      <w:spacing w:after="120" w:before="120" w:line="1" w:lineRule="atLeast"/>
      <w:ind w:leftChars="-1" w:rightChars="0" w:firstLineChars="-1"/>
      <w:textDirection w:val="btLr"/>
      <w:textAlignment w:val="top"/>
      <w:outlineLvl w:val="0"/>
    </w:pPr>
    <w:rPr>
      <w:i w:val="1"/>
      <w:iCs w:val="1"/>
      <w:w w:val="100"/>
      <w:kern w:val="1"/>
      <w:position w:val="-1"/>
      <w:sz w:val="24"/>
      <w:szCs w:val="24"/>
      <w:effect w:val="none"/>
      <w:vertAlign w:val="baseline"/>
      <w:cs w:val="0"/>
      <w:em w:val="none"/>
      <w:lang w:bidi="hi-IN" w:eastAsia="hi-IN" w:val="fr-FR"/>
    </w:rPr>
  </w:style>
  <w:style w:type="paragraph" w:styleId="Index">
    <w:name w:val="Index"/>
    <w:basedOn w:val="Normal"/>
    <w:next w:val="Index"/>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fr-FR"/>
    </w:rPr>
  </w:style>
  <w:style w:type="paragraph" w:styleId="Normal(Web)">
    <w:name w:val="Normal (Web)"/>
    <w:basedOn w:val="Normal"/>
    <w:next w:val="Normal(Web)"/>
    <w:autoRedefine w:val="0"/>
    <w:hidden w:val="0"/>
    <w:qFormat w:val="0"/>
    <w:pPr>
      <w:widowControl w:val="0"/>
      <w:suppressAutoHyphens w:val="0"/>
      <w:spacing w:after="119" w:before="280" w:line="100" w:lineRule="atLeast"/>
      <w:ind w:leftChars="-1" w:rightChars="0" w:firstLineChars="-1"/>
      <w:textDirection w:val="btLr"/>
      <w:textAlignment w:val="top"/>
      <w:outlineLvl w:val="0"/>
    </w:pPr>
    <w:rPr>
      <w:rFonts w:ascii="Times New Roman" w:cs="Times New Roman" w:eastAsia="Times New Roman" w:hAnsi="Times New Roman"/>
      <w:w w:val="100"/>
      <w:kern w:val="1"/>
      <w:position w:val="-1"/>
      <w:sz w:val="24"/>
      <w:szCs w:val="24"/>
      <w:effect w:val="none"/>
      <w:vertAlign w:val="baseline"/>
      <w:cs w:val="0"/>
      <w:em w:val="none"/>
      <w:lang w:bidi="hi-IN" w:eastAsia="hi-IN" w:val="fr-FR"/>
    </w:rPr>
  </w:style>
  <w:style w:type="paragraph" w:styleId="Contenudetableau">
    <w:name w:val="Contenu de tableau"/>
    <w:basedOn w:val="Normal"/>
    <w:next w:val="Contenudetableau"/>
    <w:autoRedefine w:val="0"/>
    <w:hidden w:val="0"/>
    <w:qFormat w:val="0"/>
    <w:pPr>
      <w:widowControl w:val="0"/>
      <w:suppressLineNumbers w:val="1"/>
      <w:suppressAutoHyphens w:val="0"/>
      <w:spacing w:line="1" w:lineRule="atLeast"/>
      <w:ind w:leftChars="-1" w:rightChars="0" w:firstLineChars="-1"/>
      <w:textDirection w:val="btLr"/>
      <w:textAlignment w:val="top"/>
      <w:outlineLvl w:val="0"/>
    </w:pPr>
    <w:rPr>
      <w:w w:val="100"/>
      <w:kern w:val="1"/>
      <w:position w:val="-1"/>
      <w:sz w:val="24"/>
      <w:szCs w:val="24"/>
      <w:effect w:val="none"/>
      <w:vertAlign w:val="baseline"/>
      <w:cs w:val="0"/>
      <w:em w:val="none"/>
      <w:lang w:bidi="hi-IN" w:eastAsia="hi-IN" w:val="fr-F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5.0" w:type="dxa"/>
        <w:left w:w="105.0" w:type="dxa"/>
        <w:bottom w:w="105.0" w:type="dxa"/>
        <w:right w:w="105.0" w:type="dxa"/>
      </w:tblCellMar>
    </w:tblPr>
  </w:style>
  <w:style w:type="table" w:styleId="Table2">
    <w:basedOn w:val="TableNormal"/>
    <w:tblPr>
      <w:tblStyleRowBandSize w:val="1"/>
      <w:tblStyleColBandSize w:val="1"/>
      <w:tblCellMar>
        <w:top w:w="105.0" w:type="dxa"/>
        <w:left w:w="105.0" w:type="dxa"/>
        <w:bottom w:w="105.0" w:type="dxa"/>
        <w:right w:w="105.0" w:type="dxa"/>
      </w:tblCellMar>
    </w:tblPr>
  </w:style>
  <w:style w:type="table" w:styleId="Table3">
    <w:basedOn w:val="TableNormal"/>
    <w:tblPr>
      <w:tblStyleRowBandSize w:val="1"/>
      <w:tblStyleColBandSize w:val="1"/>
      <w:tblCellMar>
        <w:top w:w="105.0" w:type="dxa"/>
        <w:left w:w="105.0" w:type="dxa"/>
        <w:bottom w:w="105.0" w:type="dxa"/>
        <w:right w:w="105.0" w:type="dxa"/>
      </w:tblCellMar>
    </w:tblPr>
  </w:style>
  <w:style w:type="table" w:styleId="Table4">
    <w:basedOn w:val="TableNormal"/>
    <w:tblPr>
      <w:tblStyleRowBandSize w:val="1"/>
      <w:tblStyleColBandSize w:val="1"/>
      <w:tblCellMar>
        <w:top w:w="105.0" w:type="dxa"/>
        <w:left w:w="105.0" w:type="dxa"/>
        <w:bottom w:w="105.0" w:type="dxa"/>
        <w:right w:w="105.0" w:type="dxa"/>
      </w:tblCellMar>
    </w:tblPr>
  </w:style>
  <w:style w:type="table" w:styleId="Table5">
    <w:basedOn w:val="TableNormal"/>
    <w:tblPr>
      <w:tblStyleRowBandSize w:val="1"/>
      <w:tblStyleColBandSize w:val="1"/>
      <w:tblCellMar>
        <w:top w:w="105.0" w:type="dxa"/>
        <w:left w:w="105.0" w:type="dxa"/>
        <w:bottom w:w="105.0" w:type="dxa"/>
        <w:right w:w="105.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3.jpg"/><Relationship Id="rId13" Type="http://schemas.openxmlformats.org/officeDocument/2006/relationships/image" Target="media/image1.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mailto:pollen-egliseverte@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EwqSw0Pas7+/YjogsIAnyCk8zw==">AMUW2mX7jvcK4exHv++GgT2fNX5HbnttPp40bhC6/0169A5QdsBtSrOCFSEqakb1vnu3ivy8BIcD2srVJikGRr59tGg14lmyaFWAeTXuhWLZuAEw9b2ovXk=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2020-08-26T16:17:00Z</dcterms:created>
  <dc:creator/>
</cp:coreProperties>
</file>

<file path=docProps/custom.xml><?xml version="1.0" encoding="utf-8"?>
<Properties xmlns="http://schemas.openxmlformats.org/officeDocument/2006/custom-properties" xmlns:vt="http://schemas.openxmlformats.org/officeDocument/2006/docPropsVTypes"/>
</file>